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5fa05dc07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CFPH AS</w:t>
      </w:r>
    </w:p>
    <w:sectPr>
      <w:headerReference xmlns:r="http://schemas.openxmlformats.org/officeDocument/2006/relationships" w:type="default" r:id="Ra2bbdbcf834c47b3"/>
      <w:footerReference xmlns:r="http://schemas.openxmlformats.org/officeDocument/2006/relationships" w:type="default" r:id="R711cf7db15f6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CFPH AS   ·   Org.nr 818 095 732   ·   Domkirkeplassen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CFPH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bdbcf834c47b3" /><Relationship Type="http://schemas.openxmlformats.org/officeDocument/2006/relationships/footer" Target="/word/footer1.xml" Id="R711cf7db15f64b30" /></Relationships>
</file>