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be18d613044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CFPH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CFPH AS</w:t>
      </w:r>
    </w:p>
    <w:sectPr>
      <w:headerReference xmlns:r="http://schemas.openxmlformats.org/officeDocument/2006/relationships" w:type="default" r:id="R91bf3965d278453c"/>
      <w:footerReference xmlns:r="http://schemas.openxmlformats.org/officeDocument/2006/relationships" w:type="default" r:id="R6e5ecadf7faa4c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CFPH AS   ·   Org.nr 818 095 732   ·   Domkirkeplassen 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CFPH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bf3965d278453c" /><Relationship Type="http://schemas.openxmlformats.org/officeDocument/2006/relationships/footer" Target="/word/footer1.xml" Id="R6e5ecadf7faa4cd0" /></Relationships>
</file>