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3b4c595aa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aadf558d44cb3"/>
      <w:footerReference xmlns:r="http://schemas.openxmlformats.org/officeDocument/2006/relationships" w:type="default" r:id="R269335c48853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MIKRA INVEST AS   ·   Org.nr 817 020 682   ·   c/o AndvordGruppen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aadf558d44cb3" /><Relationship Type="http://schemas.openxmlformats.org/officeDocument/2006/relationships/footer" Target="/word/footer1.xml" Id="R269335c488534b20" /></Relationships>
</file>